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Molina V Sue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3025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Adeia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ADEA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79,534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 grant of 6,930 restricted stock units that vest on the earlier of one year or the date of the Issuer's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Tanji, Attorney-in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879" TargetMode="External"/><Relationship Id="rId5" Type="http://schemas.openxmlformats.org/officeDocument/2006/relationships/hyperlink" Target="http://www.sec.gov/cgi-bin/browse-edgar?action=getcompany&amp;CIK=0001803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3140</Characters>
  <CharactersWithSpaces>3667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